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1551" w14:textId="77777777" w:rsidR="00F555BD" w:rsidRPr="00250F5D" w:rsidRDefault="00F555BD" w:rsidP="00F555BD">
      <w:pPr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>Logo der Bibliothek</w:t>
      </w:r>
    </w:p>
    <w:p w14:paraId="2D29949A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2F36990F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ab/>
        <w:t xml:space="preserve">                                                                                    </w:t>
      </w:r>
    </w:p>
    <w:p w14:paraId="5C9AA85E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343A08C6" w14:textId="77777777" w:rsidR="00F555BD" w:rsidRPr="00250F5D" w:rsidRDefault="00F555BD" w:rsidP="00F555BD">
      <w:pP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ZUR SOFORTIGEN FREIGABE </w:t>
      </w:r>
    </w:p>
    <w:p w14:paraId="316F599D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17CDB308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4959E8F6" w14:textId="77777777" w:rsidR="00F555BD" w:rsidRPr="00250F5D" w:rsidRDefault="00F555BD" w:rsidP="00F555BD">
      <w:pPr>
        <w:jc w:val="center"/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>Freegal Music+</w:t>
      </w:r>
      <w:r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>.</w:t>
      </w: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 xml:space="preserve"> Ihr bevorzugte</w:t>
      </w:r>
      <w:r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>r</w:t>
      </w: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 xml:space="preserve"> Musik</w:t>
      </w:r>
      <w:r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>dienst</w:t>
      </w: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>!</w:t>
      </w:r>
    </w:p>
    <w:p w14:paraId="194B01E8" w14:textId="77777777" w:rsidR="00F555BD" w:rsidRPr="00250F5D" w:rsidRDefault="00F555BD" w:rsidP="00F555BD">
      <w:pPr>
        <w:jc w:val="center"/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i/>
          <w:iCs/>
          <w:color w:val="FF0000"/>
          <w:spacing w:val="5"/>
          <w:sz w:val="22"/>
          <w:szCs w:val="22"/>
          <w:lang w:val="de-DE"/>
        </w:rPr>
        <w:t>Die Bibliothek</w:t>
      </w: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 xml:space="preserve"> </w:t>
      </w:r>
      <w:r w:rsidRPr="00250F5D">
        <w:rPr>
          <w:rFonts w:cstheme="minorHAnsi"/>
          <w:b/>
          <w:bCs/>
          <w:i/>
          <w:iCs/>
          <w:color w:val="FF0000"/>
          <w:spacing w:val="5"/>
          <w:sz w:val="22"/>
          <w:szCs w:val="22"/>
          <w:lang w:val="de-DE"/>
        </w:rPr>
        <w:t>XYZ</w:t>
      </w:r>
      <w:r w:rsidRPr="00250F5D">
        <w:rPr>
          <w:rFonts w:cstheme="minorHAnsi"/>
          <w:b/>
          <w:bCs/>
          <w:color w:val="FF0000"/>
          <w:spacing w:val="5"/>
          <w:sz w:val="22"/>
          <w:szCs w:val="22"/>
          <w:lang w:val="de-DE"/>
        </w:rPr>
        <w:t xml:space="preserve"> bietet Freegal Music+ allen ihren Benutzern an</w:t>
      </w:r>
    </w:p>
    <w:p w14:paraId="6D94E144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0392F28E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376FE703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5AFE251F" w14:textId="77777777" w:rsidR="00F555BD" w:rsidRPr="00250F5D" w:rsidRDefault="00F555BD" w:rsidP="00F555BD">
      <w:pP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STADT, Bundesland </w:t>
      </w:r>
      <w: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–</w:t>
      </w: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 </w:t>
      </w:r>
      <w: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Tag, </w:t>
      </w: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Monat</w:t>
      </w:r>
      <w: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,</w:t>
      </w: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 Jahr</w:t>
      </w:r>
    </w:p>
    <w:p w14:paraId="62E2F797" w14:textId="5E4BE905" w:rsidR="00F555B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Die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Bibliothek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XYZ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hat sich Tausenden von öffentlichen Bibliotheken auf der ganzen Welt angeschlossen und den Freegal Music+ Service von Library </w:t>
      </w:r>
      <w:proofErr w:type="spellStart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Ideas</w:t>
      </w:r>
      <w:proofErr w:type="spellEnd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, LLC abonniert. Im Rahmen der Vereinbarung können registrierte Karteninhaber jeden Monat eine ausgewählte Anzahl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>von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 Titeln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im MP3 Format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kostenlos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und dauerhaft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herunterladen und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werbefrei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streamen. Das Bibliotheksabonnement ermöglicht den Zugriff auf die Musik.</w:t>
      </w:r>
    </w:p>
    <w:p w14:paraId="2137525D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38415A2F" w14:textId="4640DC9C" w:rsidR="00F555B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Der Freegal Music+ Service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bietet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Zugriff auf eine Sammlung von über 18 Millionen Songs von mehr als 93.000 Musiklabels weltweit, darunter Sony Music, Epic, RCA und Columbia. Freegal Music+ bietet außerdem eine komplett neu gestaltete mobile App und Website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 mit KI-gestützten Musikempfehlungen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, um eine einfache und angenehme Nutzung zu gewährleisten. Die kostenlose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>App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 ist für Bibliothekskarteninhaber verfügbar und kann im Apple® App Store und Google® Play Store heruntergeladen werden.</w:t>
      </w:r>
    </w:p>
    <w:p w14:paraId="3E2DA05B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776D9062" w14:textId="77777777" w:rsidR="00F555BD" w:rsidRPr="00627969" w:rsidRDefault="00F555BD" w:rsidP="00F555BD">
      <w:pPr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</w:pPr>
      <w:r w:rsidRPr="0062796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>[</w:t>
      </w:r>
      <w:proofErr w:type="gramStart"/>
      <w:r w:rsidRPr="0062796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>Hier</w:t>
      </w:r>
      <w:proofErr w:type="gramEnd"/>
      <w:r w:rsidRPr="0062796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 xml:space="preserve"> können Sie ein Zitat eines Bibliotheksmitarbeiters oder -besuchers über seine Erfahrungen mit Freegal einfügen] </w:t>
      </w:r>
    </w:p>
    <w:p w14:paraId="4148EAD3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256577CC" w14:textId="77777777" w:rsidR="00F555BD" w:rsidRPr="00E36E09" w:rsidRDefault="00F555BD" w:rsidP="00F555BD">
      <w:pPr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</w:pPr>
      <w:r w:rsidRPr="00E36E0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>"Wir</w:t>
      </w:r>
      <w:r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 xml:space="preserve"> denken</w:t>
      </w:r>
      <w:r w:rsidRPr="00E36E0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>, dass dieser Service mit seiner riesigen Auswahl an Liedern ein großer Erfolg für alle Altersgruppen sein wird, insbesondere für Menschen, die es gewohnt sind, Musik auf ihren Computer herunterzuladen</w:t>
      </w:r>
      <w:r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 xml:space="preserve"> und unterwegs zu streamen!</w:t>
      </w:r>
      <w:r w:rsidRPr="00E36E09">
        <w:rPr>
          <w:rFonts w:cstheme="minorHAnsi"/>
          <w:i/>
          <w:iCs/>
          <w:color w:val="000000" w:themeColor="text1"/>
          <w:spacing w:val="5"/>
          <w:sz w:val="22"/>
          <w:szCs w:val="22"/>
          <w:lang w:val="de-DE"/>
        </w:rPr>
        <w:t xml:space="preserve">" </w:t>
      </w:r>
    </w:p>
    <w:p w14:paraId="40B18A1A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760BDBBD" w14:textId="0885F286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Folgen Sie einfach dem Link auf 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der Bibliothekswebsite, um weitere Informationen zu erhalten - und um mit dem Musikstreaming zu beginnen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>!</w:t>
      </w:r>
    </w:p>
    <w:p w14:paraId="3FF9C8C3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6C97B847" w14:textId="77777777" w:rsidR="00F555BD" w:rsidRPr="00250F5D" w:rsidRDefault="00F555BD" w:rsidP="00F555BD">
      <w:pP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Über die Bibliothek</w:t>
      </w:r>
    </w:p>
    <w:p w14:paraId="13857B06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Fügen Sie eine Kurzbeschreibung Ihrer Bibliothek hinzu</w:t>
      </w:r>
    </w:p>
    <w:p w14:paraId="02CD5925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1AE18A41" w14:textId="77777777" w:rsidR="00F555BD" w:rsidRPr="00250F5D" w:rsidRDefault="00F555BD" w:rsidP="00F555BD">
      <w:pPr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 xml:space="preserve">Über Library </w:t>
      </w:r>
      <w:proofErr w:type="spellStart"/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Ideas</w:t>
      </w:r>
      <w:proofErr w:type="spellEnd"/>
    </w:p>
    <w:p w14:paraId="5981A0BA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Library </w:t>
      </w:r>
      <w:proofErr w:type="spellStart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Ideas</w:t>
      </w:r>
      <w:proofErr w:type="spellEnd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 ist ein globales Medienunternehmen mit dem Ziel, Bibliotheken auf der ganzen Welt innovative digitale Lösungen und Ideen </w:t>
      </w:r>
      <w:r>
        <w:rPr>
          <w:rFonts w:cstheme="minorHAnsi"/>
          <w:color w:val="000000" w:themeColor="text1"/>
          <w:spacing w:val="5"/>
          <w:sz w:val="22"/>
          <w:szCs w:val="22"/>
          <w:lang w:val="de-DE"/>
        </w:rPr>
        <w:t>anzu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bieten. Wir sind stolz darauf, elektronische Inhalte zu vertreiben, unsere eigenen innovativen Produkte zu entwickeln und uns direkt um den Kundenservice zu kümmern, um optimale Zufriedenheit zu gewährleisten. Library </w:t>
      </w:r>
      <w:proofErr w:type="spellStart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Ideas</w:t>
      </w:r>
      <w:proofErr w:type="spellEnd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 xml:space="preserve">® wurde 2008 von Führungskräften aus dem Verlagswesen gegründet und hat heute über 5.000 Kunden in mehr als 20 Ländern weltweit. Das Unternehmen hat Niederlassungen in Fairfax, Virginia und Chattanooga, Tennessee. </w:t>
      </w:r>
    </w:p>
    <w:p w14:paraId="5CFFEA7E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</w:p>
    <w:p w14:paraId="60D3C554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b/>
          <w:bCs/>
          <w:color w:val="000000" w:themeColor="text1"/>
          <w:spacing w:val="5"/>
          <w:sz w:val="22"/>
          <w:szCs w:val="22"/>
          <w:lang w:val="de-DE"/>
        </w:rPr>
        <w:t>Kontakt</w:t>
      </w: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:</w:t>
      </w:r>
    </w:p>
    <w:p w14:paraId="37461463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Name der Kontaktperson in der Bibliothek</w:t>
      </w:r>
    </w:p>
    <w:p w14:paraId="1688F0E2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Name der Bibliothek</w:t>
      </w:r>
    </w:p>
    <w:p w14:paraId="1E8DDC8E" w14:textId="77777777" w:rsidR="00F555BD" w:rsidRPr="00250F5D" w:rsidRDefault="00F555BD" w:rsidP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Telefon-Nummer</w:t>
      </w:r>
    </w:p>
    <w:p w14:paraId="728566E6" w14:textId="15B5A845" w:rsidR="00670F84" w:rsidRPr="00F555BD" w:rsidRDefault="00F555BD">
      <w:pPr>
        <w:rPr>
          <w:rFonts w:cstheme="minorHAnsi"/>
          <w:color w:val="000000" w:themeColor="text1"/>
          <w:spacing w:val="5"/>
          <w:sz w:val="22"/>
          <w:szCs w:val="22"/>
          <w:lang w:val="de-DE"/>
        </w:rPr>
      </w:pPr>
      <w:proofErr w:type="gramStart"/>
      <w:r w:rsidRPr="00250F5D">
        <w:rPr>
          <w:rFonts w:cstheme="minorHAnsi"/>
          <w:color w:val="000000" w:themeColor="text1"/>
          <w:spacing w:val="5"/>
          <w:sz w:val="22"/>
          <w:szCs w:val="22"/>
          <w:lang w:val="de-DE"/>
        </w:rPr>
        <w:t>E-Mail Adresse</w:t>
      </w:r>
      <w:proofErr w:type="gramEnd"/>
    </w:p>
    <w:sectPr w:rsidR="00670F84" w:rsidRPr="00F555BD" w:rsidSect="00F555BD">
      <w:pgSz w:w="11906" w:h="16838"/>
      <w:pgMar w:top="93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BD"/>
    <w:rsid w:val="006040DF"/>
    <w:rsid w:val="00C16A1A"/>
    <w:rsid w:val="00E9739E"/>
    <w:rsid w:val="00F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1AAC4D"/>
  <w15:chartTrackingRefBased/>
  <w15:docId w15:val="{8A921D26-4E77-8846-98B1-319B5CF1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5BD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Yaroslava Chernusenko</dc:creator>
  <cp:keywords/>
  <dc:description/>
  <cp:lastModifiedBy>Yaroslava Chernusenko</cp:lastModifiedBy>
  <cp:revision>1</cp:revision>
  <dcterms:created xsi:type="dcterms:W3CDTF">2023-02-14T14:57:00Z</dcterms:created>
  <dcterms:modified xsi:type="dcterms:W3CDTF">2023-02-14T15:04:00Z</dcterms:modified>
</cp:coreProperties>
</file>